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BD4F" w14:textId="77777777" w:rsidR="004057D5" w:rsidRPr="004057D5" w:rsidRDefault="004057D5" w:rsidP="004057D5">
      <w:r w:rsidRPr="004057D5">
        <w:rPr>
          <w:b/>
          <w:bCs/>
        </w:rPr>
        <w:t>BÜNDNIS 90/DIE GRÜNEN, Kreisverband Amberg-Sulzbach</w:t>
      </w:r>
      <w:r w:rsidRPr="004057D5">
        <w:rPr>
          <w:b/>
          <w:bCs/>
        </w:rPr>
        <w:br/>
        <w:t>Satzung [ENTWURF]</w:t>
      </w:r>
    </w:p>
    <w:p w14:paraId="5E74545E" w14:textId="77777777" w:rsidR="004057D5" w:rsidRPr="004057D5" w:rsidRDefault="004057D5" w:rsidP="004057D5">
      <w:r w:rsidRPr="004057D5">
        <w:rPr>
          <w:b/>
          <w:bCs/>
        </w:rPr>
        <w:t>§ 1 Name und Tätigkeitsbereich</w:t>
      </w:r>
    </w:p>
    <w:p w14:paraId="2FD57DBB" w14:textId="77777777" w:rsidR="004057D5" w:rsidRPr="004057D5" w:rsidRDefault="004057D5" w:rsidP="004057D5">
      <w:pPr>
        <w:numPr>
          <w:ilvl w:val="0"/>
          <w:numId w:val="1"/>
        </w:numPr>
      </w:pPr>
      <w:r w:rsidRPr="004057D5">
        <w:t>Der Kreisverband (KV) führt den Namen BÜNDNIS 90/DIE GRÜNEN, Kreisverband</w:t>
      </w:r>
      <w:r w:rsidRPr="004057D5">
        <w:br/>
        <w:t>Amberg-Sulzbach. Die Kurzform lautet GRÜNE Amberg-Sulzbach. Seine</w:t>
      </w:r>
      <w:r w:rsidRPr="004057D5">
        <w:br/>
        <w:t>Tätigkeit erstreckt sich auf das Gebiet des Kreises Amberg-Sulzbach. Sitz</w:t>
      </w:r>
      <w:r w:rsidRPr="004057D5">
        <w:br/>
        <w:t>ist Sulzbach-Rosenberg. Er gehört dem Landesverband Bayern an.</w:t>
      </w:r>
    </w:p>
    <w:p w14:paraId="2C4531C5" w14:textId="77777777" w:rsidR="004057D5" w:rsidRPr="004057D5" w:rsidRDefault="004057D5" w:rsidP="004057D5">
      <w:pPr>
        <w:numPr>
          <w:ilvl w:val="0"/>
          <w:numId w:val="1"/>
        </w:numPr>
      </w:pPr>
      <w:r w:rsidRPr="004057D5">
        <w:t>Die Satzung des Landesverbandes Bayern und des Bundesverbandes</w:t>
      </w:r>
      <w:r w:rsidRPr="004057D5">
        <w:br/>
        <w:t>einschließlich Frauenstatut, Vielfaltsstatut, Urabstimmungsordnung,</w:t>
      </w:r>
      <w:r w:rsidRPr="004057D5">
        <w:br/>
        <w:t>Beitrags- und Kassenordnung sowie die Landesschiedsgerichtsordnung sind</w:t>
      </w:r>
      <w:r w:rsidRPr="004057D5">
        <w:br/>
        <w:t>für den KV verbindlich und finden, soweit durch diese Satzung nicht</w:t>
      </w:r>
      <w:r w:rsidRPr="004057D5">
        <w:br/>
        <w:t>zulässig anders geregelt, sinngemäß Anwendung.</w:t>
      </w:r>
    </w:p>
    <w:p w14:paraId="75932D4D" w14:textId="77777777" w:rsidR="004057D5" w:rsidRPr="004057D5" w:rsidRDefault="004057D5" w:rsidP="004057D5">
      <w:r w:rsidRPr="004057D5">
        <w:rPr>
          <w:b/>
          <w:bCs/>
        </w:rPr>
        <w:t>§ 2 Zweck und Aufgaben</w:t>
      </w:r>
    </w:p>
    <w:p w14:paraId="2A3DE1E7" w14:textId="77777777" w:rsidR="004057D5" w:rsidRPr="004057D5" w:rsidRDefault="004057D5" w:rsidP="004057D5">
      <w:r w:rsidRPr="004057D5">
        <w:t>BÜNDNIS 90/DIE GRÜNEN, Kreisverband Amberg-Sulzbach erstrebt auf der Basis des</w:t>
      </w:r>
      <w:r w:rsidRPr="004057D5">
        <w:br/>
        <w:t>Grundgesetzes der Bundesrepublik Deutschland die Teilnahme an der politischen</w:t>
      </w:r>
      <w:r w:rsidRPr="004057D5">
        <w:br/>
        <w:t>Willensbildung, insbesondere durch die Beteiligung an Wahlen. Dabei verfolgen</w:t>
      </w:r>
      <w:r w:rsidRPr="004057D5">
        <w:br/>
        <w:t>sie die in ihren Programmen (Bundes-, Landes- und Kommunalprogramme)</w:t>
      </w:r>
      <w:r w:rsidRPr="004057D5">
        <w:br/>
        <w:t>niedergelegten Ziele.</w:t>
      </w:r>
    </w:p>
    <w:p w14:paraId="2310295F" w14:textId="77777777" w:rsidR="004057D5" w:rsidRPr="004057D5" w:rsidRDefault="004057D5" w:rsidP="004057D5">
      <w:r w:rsidRPr="004057D5">
        <w:rPr>
          <w:b/>
          <w:bCs/>
        </w:rPr>
        <w:t>§ 3 Die Ortsverbände</w:t>
      </w:r>
    </w:p>
    <w:p w14:paraId="3E0FDBCE" w14:textId="77777777" w:rsidR="004057D5" w:rsidRPr="004057D5" w:rsidRDefault="004057D5" w:rsidP="004057D5">
      <w:pPr>
        <w:numPr>
          <w:ilvl w:val="0"/>
          <w:numId w:val="2"/>
        </w:numPr>
      </w:pPr>
      <w:r w:rsidRPr="004057D5">
        <w:t>Ortsverbände können in Gemeinden des Kreises gebildet werden, in denen</w:t>
      </w:r>
      <w:r w:rsidRPr="004057D5">
        <w:br/>
        <w:t>mindestens drei Mitglieder leben.</w:t>
      </w:r>
    </w:p>
    <w:p w14:paraId="017053D1" w14:textId="77777777" w:rsidR="004057D5" w:rsidRPr="004057D5" w:rsidRDefault="004057D5" w:rsidP="004057D5">
      <w:pPr>
        <w:numPr>
          <w:ilvl w:val="0"/>
          <w:numId w:val="2"/>
        </w:numPr>
      </w:pPr>
      <w:r w:rsidRPr="004057D5">
        <w:t>Für die Ortsverbände gelten die Regelungen der Kreissatzung, soweit dies</w:t>
      </w:r>
      <w:r w:rsidRPr="004057D5">
        <w:br/>
        <w:t>möglich ist, entsprechend. Im Übrigen haben die Ortsverbände</w:t>
      </w:r>
      <w:r w:rsidRPr="004057D5">
        <w:br/>
        <w:t>Satzungsautonomie.</w:t>
      </w:r>
    </w:p>
    <w:p w14:paraId="4D4C3491" w14:textId="77777777" w:rsidR="004057D5" w:rsidRPr="004057D5" w:rsidRDefault="004057D5" w:rsidP="004057D5">
      <w:r w:rsidRPr="004057D5">
        <w:rPr>
          <w:b/>
          <w:bCs/>
        </w:rPr>
        <w:t>§ 4 Mitgliedschaft</w:t>
      </w:r>
    </w:p>
    <w:p w14:paraId="7F898EFE" w14:textId="77777777" w:rsidR="004057D5" w:rsidRPr="004057D5" w:rsidRDefault="004057D5" w:rsidP="004057D5">
      <w:pPr>
        <w:numPr>
          <w:ilvl w:val="0"/>
          <w:numId w:val="3"/>
        </w:numPr>
      </w:pPr>
      <w:r w:rsidRPr="004057D5">
        <w:t>Mitglied von BÜNDNIS 90/DIE GRÜNEN, Kreisverband Amberg-Sulzbach kann</w:t>
      </w:r>
      <w:r w:rsidRPr="004057D5">
        <w:br/>
        <w:t>jede*r werden, die*der die Grundsätze (Grundkonsens und Satzung) und</w:t>
      </w:r>
      <w:r w:rsidRPr="004057D5">
        <w:br/>
        <w:t>Programme von BÜNDNIS 90/DIE GRÜNEN anerkennt und keiner anderen Partei</w:t>
      </w:r>
      <w:r w:rsidRPr="004057D5">
        <w:br/>
        <w:t>angehört.</w:t>
      </w:r>
    </w:p>
    <w:p w14:paraId="5B3F964A" w14:textId="77777777" w:rsidR="004057D5" w:rsidRPr="004057D5" w:rsidRDefault="004057D5" w:rsidP="004057D5">
      <w:pPr>
        <w:numPr>
          <w:ilvl w:val="0"/>
          <w:numId w:val="3"/>
        </w:numPr>
      </w:pPr>
      <w:r w:rsidRPr="004057D5">
        <w:t>Zuständig für die Aufnahme von Mitgliedern sind die Ortsverbände, in denen</w:t>
      </w:r>
      <w:r w:rsidRPr="004057D5">
        <w:br/>
        <w:t>die Bewerber*innen ihren Wohnsitz bzw. ständigen Aufenthalt haben.</w:t>
      </w:r>
    </w:p>
    <w:p w14:paraId="31758401" w14:textId="77777777" w:rsidR="004057D5" w:rsidRPr="004057D5" w:rsidRDefault="004057D5" w:rsidP="004057D5">
      <w:pPr>
        <w:numPr>
          <w:ilvl w:val="0"/>
          <w:numId w:val="3"/>
        </w:numPr>
      </w:pPr>
      <w:r w:rsidRPr="004057D5">
        <w:t>Besteht am Wohnsitz bzw. ständigen Aufenthalt kein Ortsverband und liegt</w:t>
      </w:r>
      <w:r w:rsidRPr="004057D5">
        <w:br/>
        <w:t>dieser im Kreisgebiet, dann entscheidet der Kreisvorstand. Gegen die</w:t>
      </w:r>
      <w:r w:rsidRPr="004057D5">
        <w:br/>
        <w:t>Zurückweisung eines Aufnahmeantrages kann der/die Bewerberin bei der</w:t>
      </w:r>
      <w:r w:rsidRPr="004057D5">
        <w:br/>
        <w:t>Mitgliederversammlung Einspruch einlegen. Die Mitgliederversammlung</w:t>
      </w:r>
      <w:r w:rsidRPr="004057D5">
        <w:br/>
        <w:t>entscheidet mit einfacher Mehrheit.</w:t>
      </w:r>
    </w:p>
    <w:p w14:paraId="0455DC27" w14:textId="77777777" w:rsidR="004057D5" w:rsidRPr="004057D5" w:rsidRDefault="004057D5" w:rsidP="004057D5">
      <w:pPr>
        <w:numPr>
          <w:ilvl w:val="0"/>
          <w:numId w:val="3"/>
        </w:numPr>
      </w:pPr>
      <w:r w:rsidRPr="004057D5">
        <w:t>Die Kandidatur für eine konkurrierende Partei oder Wahlliste ist mit der</w:t>
      </w:r>
      <w:r w:rsidRPr="004057D5">
        <w:br/>
        <w:t>Mitgliedschaft bei BÜNDNIS 90/DIE GRÜNEN nicht vereinbar.</w:t>
      </w:r>
    </w:p>
    <w:p w14:paraId="6CEB8A13" w14:textId="77777777" w:rsidR="004057D5" w:rsidRPr="004057D5" w:rsidRDefault="004057D5" w:rsidP="004057D5">
      <w:r w:rsidRPr="004057D5">
        <w:rPr>
          <w:b/>
          <w:bCs/>
        </w:rPr>
        <w:t>§ 5 Ende der Mitgliedschaft</w:t>
      </w:r>
    </w:p>
    <w:p w14:paraId="231CE6CD" w14:textId="77777777" w:rsidR="004057D5" w:rsidRPr="004057D5" w:rsidRDefault="004057D5" w:rsidP="004057D5">
      <w:pPr>
        <w:numPr>
          <w:ilvl w:val="0"/>
          <w:numId w:val="4"/>
        </w:numPr>
      </w:pPr>
      <w:r w:rsidRPr="004057D5">
        <w:t>Die Mitgliedschaft endet durch schriftliche Austrittserklärung,</w:t>
      </w:r>
      <w:r w:rsidRPr="004057D5">
        <w:br/>
        <w:t>Ausschluss, Streichung oder Tod.</w:t>
      </w:r>
    </w:p>
    <w:p w14:paraId="26CF0F88" w14:textId="77777777" w:rsidR="004057D5" w:rsidRPr="004057D5" w:rsidRDefault="004057D5" w:rsidP="004057D5">
      <w:pPr>
        <w:numPr>
          <w:ilvl w:val="0"/>
          <w:numId w:val="4"/>
        </w:numPr>
      </w:pPr>
      <w:r w:rsidRPr="004057D5">
        <w:lastRenderedPageBreak/>
        <w:t>Der Austritt ist gegenüber dem zuständigen Kreisverband zu erklären.</w:t>
      </w:r>
    </w:p>
    <w:p w14:paraId="70938BB3" w14:textId="77777777" w:rsidR="004057D5" w:rsidRPr="004057D5" w:rsidRDefault="004057D5" w:rsidP="004057D5">
      <w:pPr>
        <w:numPr>
          <w:ilvl w:val="0"/>
          <w:numId w:val="4"/>
        </w:numPr>
      </w:pPr>
      <w:r w:rsidRPr="004057D5">
        <w:t>Die Streichung der Mitgliedschaft kann durch den Vorstand erfolgen, wenn</w:t>
      </w:r>
      <w:r w:rsidRPr="004057D5">
        <w:br/>
        <w:t>das Mitglied nach mindestens viermonatigem Beitragsrückstand trotz</w:t>
      </w:r>
      <w:r w:rsidRPr="004057D5">
        <w:br/>
        <w:t>zweifacher Mahnung mit Fristsetzung und Hinweis auf die mögliche</w:t>
      </w:r>
      <w:r w:rsidRPr="004057D5">
        <w:br/>
        <w:t>Streichung den fälligen Betrag nicht zahlt.</w:t>
      </w:r>
    </w:p>
    <w:p w14:paraId="6763542D" w14:textId="77777777" w:rsidR="004057D5" w:rsidRPr="004057D5" w:rsidRDefault="004057D5" w:rsidP="004057D5">
      <w:r w:rsidRPr="004057D5">
        <w:rPr>
          <w:b/>
          <w:bCs/>
        </w:rPr>
        <w:t>§ 6 Organe des Kreisverbandes</w:t>
      </w:r>
    </w:p>
    <w:p w14:paraId="68A12FD1" w14:textId="77777777" w:rsidR="004057D5" w:rsidRPr="004057D5" w:rsidRDefault="004057D5" w:rsidP="004057D5">
      <w:pPr>
        <w:numPr>
          <w:ilvl w:val="0"/>
          <w:numId w:val="5"/>
        </w:numPr>
      </w:pPr>
      <w:r w:rsidRPr="004057D5">
        <w:t>Organe des Kreisverbandes sind die Mitgliederversammlung und der Vorstand.</w:t>
      </w:r>
    </w:p>
    <w:p w14:paraId="0AB44D3B" w14:textId="77777777" w:rsidR="004057D5" w:rsidRPr="004057D5" w:rsidRDefault="004057D5" w:rsidP="004057D5">
      <w:pPr>
        <w:numPr>
          <w:ilvl w:val="0"/>
          <w:numId w:val="5"/>
        </w:numPr>
      </w:pPr>
      <w:r w:rsidRPr="004057D5">
        <w:t>Es können Arbeitskreise gebildet werden. Über deren Kompetenz beschließt</w:t>
      </w:r>
      <w:r w:rsidRPr="004057D5">
        <w:br/>
        <w:t>die Mitgliederversammlung im Einzelfall.</w:t>
      </w:r>
    </w:p>
    <w:p w14:paraId="42037DEA" w14:textId="77777777" w:rsidR="004057D5" w:rsidRPr="004057D5" w:rsidRDefault="004057D5" w:rsidP="004057D5">
      <w:r w:rsidRPr="004057D5">
        <w:rPr>
          <w:b/>
          <w:bCs/>
        </w:rPr>
        <w:t>§ 7 Die Mitgliederversammlung</w:t>
      </w:r>
    </w:p>
    <w:p w14:paraId="1B025DAA" w14:textId="77777777" w:rsidR="004057D5" w:rsidRPr="004057D5" w:rsidRDefault="004057D5" w:rsidP="004057D5">
      <w:pPr>
        <w:numPr>
          <w:ilvl w:val="0"/>
          <w:numId w:val="6"/>
        </w:numPr>
      </w:pPr>
      <w:r w:rsidRPr="004057D5">
        <w:t>Die Mitgliederversammlung ist das oberste Organ des Kreisverbandes. Sie</w:t>
      </w:r>
      <w:r w:rsidRPr="004057D5">
        <w:br/>
        <w:t>besteht aus den Mitgliedern des Kreisverbandes. Alle Mitglieder haben</w:t>
      </w:r>
      <w:r w:rsidRPr="004057D5">
        <w:br/>
        <w:t>Antrags- und Stimmrecht.</w:t>
      </w:r>
    </w:p>
    <w:p w14:paraId="44D00C90" w14:textId="77777777" w:rsidR="004057D5" w:rsidRPr="004057D5" w:rsidRDefault="004057D5" w:rsidP="004057D5">
      <w:pPr>
        <w:numPr>
          <w:ilvl w:val="0"/>
          <w:numId w:val="6"/>
        </w:numPr>
      </w:pPr>
      <w:r w:rsidRPr="004057D5">
        <w:t>Die Mitgliederversammlung muss mindestens dreimal im Kalenderjahr vom</w:t>
      </w:r>
      <w:r w:rsidRPr="004057D5">
        <w:br/>
        <w:t>Vorstand einberufen werden. Auf Verlangen von einem Sechstel der</w:t>
      </w:r>
      <w:r w:rsidRPr="004057D5">
        <w:br/>
        <w:t>Mitglieder muss eine außerordentliche Mitgliederversammlung einberufen</w:t>
      </w:r>
      <w:r w:rsidRPr="004057D5">
        <w:br/>
        <w:t>werden.</w:t>
      </w:r>
    </w:p>
    <w:p w14:paraId="7C7EC6ED" w14:textId="77777777" w:rsidR="004057D5" w:rsidRPr="004057D5" w:rsidRDefault="004057D5" w:rsidP="004057D5">
      <w:pPr>
        <w:numPr>
          <w:ilvl w:val="0"/>
          <w:numId w:val="6"/>
        </w:numPr>
      </w:pPr>
      <w:r w:rsidRPr="004057D5">
        <w:t>Zu den Mitgliederversammlungen ist jedes Mitglied vierzehn Tage vorher</w:t>
      </w:r>
      <w:r w:rsidRPr="004057D5">
        <w:br/>
        <w:t>schriftlich unter Angabe der Tagesordnung einzuladen. In dringenden</w:t>
      </w:r>
      <w:r w:rsidRPr="004057D5">
        <w:br/>
        <w:t>Ausnahmefällen kann die Ladungsfrist verkürzt werden. Über die</w:t>
      </w:r>
      <w:r w:rsidRPr="004057D5">
        <w:br/>
        <w:t>Dringlichkeit entscheidet die Mitgliederversammlung. Anträge, die auf der</w:t>
      </w:r>
      <w:r w:rsidRPr="004057D5">
        <w:br/>
        <w:t>Mitgliederversammlung behandelt werden sollen, müssen spätestens sieben</w:t>
      </w:r>
      <w:r w:rsidRPr="004057D5">
        <w:br/>
        <w:t>Tage vor der Versammlung vorliegen und den Mitgliedern zur Verfügung</w:t>
      </w:r>
      <w:r w:rsidRPr="004057D5">
        <w:br/>
        <w:t>gestellt werden.</w:t>
      </w:r>
    </w:p>
    <w:p w14:paraId="26A27167" w14:textId="77777777" w:rsidR="004057D5" w:rsidRPr="004057D5" w:rsidRDefault="004057D5" w:rsidP="004057D5">
      <w:pPr>
        <w:numPr>
          <w:ilvl w:val="0"/>
          <w:numId w:val="6"/>
        </w:numPr>
      </w:pPr>
      <w:r w:rsidRPr="004057D5">
        <w:t>Mitgliederversammlungen sind grundsätzlich öffentlich, solange die</w:t>
      </w:r>
      <w:r w:rsidRPr="004057D5">
        <w:br/>
        <w:t>Versammlung keine abweichende Regelung trifft.</w:t>
      </w:r>
    </w:p>
    <w:p w14:paraId="40E54746" w14:textId="77777777" w:rsidR="004057D5" w:rsidRPr="004057D5" w:rsidRDefault="004057D5" w:rsidP="004057D5">
      <w:pPr>
        <w:numPr>
          <w:ilvl w:val="0"/>
          <w:numId w:val="6"/>
        </w:numPr>
      </w:pPr>
      <w:r w:rsidRPr="004057D5">
        <w:t>Beschlüsse der Mitgliederversammlung werden mit einfacher Stimmenmehrheit</w:t>
      </w:r>
      <w:r w:rsidRPr="004057D5">
        <w:br/>
        <w:t>(Mehrheit der abgegebenen gültigen Stimmen ohne Enthaltungen) gefasst,</w:t>
      </w:r>
      <w:r w:rsidRPr="004057D5">
        <w:br/>
        <w:t>soweit nicht durch Gesetz oder Satzung etwas anderes bestimmt ist. Bei</w:t>
      </w:r>
      <w:r w:rsidRPr="004057D5">
        <w:br/>
        <w:t>Stimmengleichheit gilt ein Antrag als abgelehnt. Für Wahlen gilt § 27 (2)</w:t>
      </w:r>
      <w:r w:rsidRPr="004057D5">
        <w:br/>
        <w:t>ff der Landessatzung.</w:t>
      </w:r>
    </w:p>
    <w:p w14:paraId="36EC0D84" w14:textId="77777777" w:rsidR="004057D5" w:rsidRPr="004057D5" w:rsidRDefault="004057D5" w:rsidP="004057D5">
      <w:pPr>
        <w:numPr>
          <w:ilvl w:val="0"/>
          <w:numId w:val="6"/>
        </w:numPr>
      </w:pPr>
      <w:r w:rsidRPr="004057D5">
        <w:t>Die Mitgliederversammlung ist beschlussfähig, wenn 10 % der Mitglieder</w:t>
      </w:r>
      <w:r w:rsidRPr="004057D5">
        <w:br/>
        <w:t>anwesend sind bzw. solange die Feststellung der Beschlussfähigkeit nicht</w:t>
      </w:r>
      <w:r w:rsidRPr="004057D5">
        <w:br/>
        <w:t>beantragt wird.</w:t>
      </w:r>
    </w:p>
    <w:p w14:paraId="18CF4690" w14:textId="77777777" w:rsidR="004057D5" w:rsidRPr="004057D5" w:rsidRDefault="004057D5" w:rsidP="004057D5">
      <w:pPr>
        <w:numPr>
          <w:ilvl w:val="0"/>
          <w:numId w:val="6"/>
        </w:numPr>
      </w:pPr>
      <w:r w:rsidRPr="004057D5">
        <w:t>Aufgaben der Mitgliederversammlung sind: Wahl bzw. Abwahl des</w:t>
      </w:r>
      <w:r w:rsidRPr="004057D5">
        <w:br/>
        <w:t>Kreisvorstandes, Wahl von Kassenprüfer*innen, Entlastung des Vorstandes</w:t>
      </w:r>
      <w:r w:rsidRPr="004057D5">
        <w:br/>
        <w:t>und des/der Kassierer*in, Wahl der Delegierten zu den Organen des Bezirks-</w:t>
      </w:r>
      <w:r w:rsidRPr="004057D5">
        <w:br/>
        <w:t>, Landes- und Bundesverbandes, Satzungsänderungen, Erlass einer Beitrags-</w:t>
      </w:r>
      <w:r w:rsidRPr="004057D5">
        <w:br/>
        <w:t>und Kassenordnung, Verabschiedung eines Haushalts, Beschlussfassung über</w:t>
      </w:r>
      <w:r w:rsidRPr="004057D5">
        <w:br/>
        <w:t>(Wahl-)Programme und die Einrichtung von Arbeitsgruppen.</w:t>
      </w:r>
    </w:p>
    <w:p w14:paraId="62D2D256" w14:textId="77777777" w:rsidR="004057D5" w:rsidRPr="004057D5" w:rsidRDefault="004057D5" w:rsidP="004057D5">
      <w:pPr>
        <w:numPr>
          <w:ilvl w:val="0"/>
          <w:numId w:val="6"/>
        </w:numPr>
      </w:pPr>
      <w:r w:rsidRPr="004057D5">
        <w:t>Wahlergebnisse und Satzungsänderungen sind zu protokollieren und von</w:t>
      </w:r>
      <w:r w:rsidRPr="004057D5">
        <w:br/>
        <w:t>dem/der Protokollführer*in zu unterzeichnen.</w:t>
      </w:r>
    </w:p>
    <w:p w14:paraId="4CDC06C8" w14:textId="77777777" w:rsidR="004057D5" w:rsidRPr="004057D5" w:rsidRDefault="004057D5" w:rsidP="004057D5">
      <w:r w:rsidRPr="004057D5">
        <w:rPr>
          <w:b/>
          <w:bCs/>
        </w:rPr>
        <w:lastRenderedPageBreak/>
        <w:t>§ 8 Der Vorstand</w:t>
      </w:r>
    </w:p>
    <w:p w14:paraId="2FFD02D2" w14:textId="77777777" w:rsidR="004057D5" w:rsidRPr="004057D5" w:rsidRDefault="004057D5" w:rsidP="004057D5">
      <w:pPr>
        <w:numPr>
          <w:ilvl w:val="0"/>
          <w:numId w:val="7"/>
        </w:numPr>
      </w:pPr>
      <w:r w:rsidRPr="004057D5">
        <w:t>Der Vorstand besteht aus zwei Vorsitzenden, darunter mindestens eine Frau,</w:t>
      </w:r>
      <w:r w:rsidRPr="004057D5">
        <w:br/>
        <w:t>dem*der Schriftführer*in, dem*der Kassierer*in. Zusätzlich können</w:t>
      </w:r>
      <w:r w:rsidRPr="004057D5">
        <w:br/>
        <w:t>Beisitzer*innen sowie Vertretungen der Posten gewählt werden.</w:t>
      </w:r>
    </w:p>
    <w:p w14:paraId="1861F5CD" w14:textId="77777777" w:rsidR="004057D5" w:rsidRPr="004057D5" w:rsidRDefault="004057D5" w:rsidP="004057D5">
      <w:pPr>
        <w:numPr>
          <w:ilvl w:val="0"/>
          <w:numId w:val="7"/>
        </w:numPr>
      </w:pPr>
      <w:r w:rsidRPr="004057D5">
        <w:t>Der Vorstand wird von einer Mitgliederversammlung für die Dauer von zwei</w:t>
      </w:r>
      <w:r w:rsidRPr="004057D5">
        <w:br/>
        <w:t>Jahren in geheimer Wahl gewählt. Wiederwahl ist möglich.</w:t>
      </w:r>
    </w:p>
    <w:p w14:paraId="011F8634" w14:textId="77777777" w:rsidR="004057D5" w:rsidRPr="004057D5" w:rsidRDefault="004057D5" w:rsidP="004057D5">
      <w:pPr>
        <w:numPr>
          <w:ilvl w:val="0"/>
          <w:numId w:val="7"/>
        </w:numPr>
      </w:pPr>
      <w:r w:rsidRPr="004057D5">
        <w:t>Der gesamte Vorstand oder einzelne seiner Mitglieder können jederzeit von</w:t>
      </w:r>
      <w:r w:rsidRPr="004057D5">
        <w:br/>
        <w:t>einer Mitgliederversammlung (mit einer 2/3-Mehrheit der anwesenden</w:t>
      </w:r>
      <w:r w:rsidRPr="004057D5">
        <w:br/>
        <w:t>Stimmberechtigten) abgewählt werden. Die Abwahl ist nur dann zulässig,</w:t>
      </w:r>
      <w:r w:rsidRPr="004057D5">
        <w:br/>
        <w:t>wenn ein entsprechendes Abwahlbegehren in der Einladung zur</w:t>
      </w:r>
      <w:r w:rsidRPr="004057D5">
        <w:br/>
        <w:t>Mitgliederversammlung angekündigt worden ist. Ergänzungswahlen sind dann</w:t>
      </w:r>
      <w:r w:rsidRPr="004057D5">
        <w:br/>
        <w:t>in derselben Sitzung durchzuführen. Sie gelten bis zum Ende der</w:t>
      </w:r>
      <w:r w:rsidRPr="004057D5">
        <w:br/>
        <w:t>ursprünglichen Wahlperiode.</w:t>
      </w:r>
    </w:p>
    <w:p w14:paraId="316C2C5E" w14:textId="77777777" w:rsidR="004057D5" w:rsidRPr="004057D5" w:rsidRDefault="004057D5" w:rsidP="004057D5">
      <w:r w:rsidRPr="004057D5">
        <w:t>4. Der Vorstand bleibt solange im Amt, bis ein neuer Vorstand gewählt ist.</w:t>
      </w:r>
    </w:p>
    <w:p w14:paraId="1DEEE3D3" w14:textId="77777777" w:rsidR="004057D5" w:rsidRPr="004057D5" w:rsidRDefault="004057D5" w:rsidP="004057D5">
      <w:r w:rsidRPr="004057D5">
        <w:rPr>
          <w:b/>
          <w:bCs/>
        </w:rPr>
        <w:t>§ 9 Mindestquotierung</w:t>
      </w:r>
    </w:p>
    <w:p w14:paraId="70A6D42D" w14:textId="77777777" w:rsidR="004057D5" w:rsidRPr="004057D5" w:rsidRDefault="004057D5" w:rsidP="004057D5">
      <w:pPr>
        <w:numPr>
          <w:ilvl w:val="0"/>
          <w:numId w:val="8"/>
        </w:numPr>
      </w:pPr>
      <w:r w:rsidRPr="004057D5">
        <w:t>Alle Gremien von BÜNDNIS 90/DIE GRÜNEN, Kreisverband Amberg-Sulzbach sind</w:t>
      </w:r>
      <w:r w:rsidRPr="004057D5">
        <w:br/>
        <w:t>mindestens zur Hälfte mit Frauen zu besetzen; wobei den Frauen bei</w:t>
      </w:r>
      <w:r w:rsidRPr="004057D5">
        <w:br/>
        <w:t>Listenwahlen bzw. Wahlvorschlägen die ungeraden Plätze vorbehalten sind</w:t>
      </w:r>
      <w:r w:rsidRPr="004057D5">
        <w:br/>
        <w:t>(Mindestquotierung). Die Wahlverfahren sind so zu gestalten, dass getrennt</w:t>
      </w:r>
      <w:r w:rsidRPr="004057D5">
        <w:br/>
        <w:t>nach Positionen für Frauen und Positionen für alle Bewerber*innen (offene</w:t>
      </w:r>
      <w:r w:rsidRPr="004057D5">
        <w:br/>
        <w:t>Plätze) gewählt wird. Reine Frauenlisten sind möglich.</w:t>
      </w:r>
    </w:p>
    <w:p w14:paraId="4B26C596" w14:textId="77777777" w:rsidR="004057D5" w:rsidRPr="004057D5" w:rsidRDefault="004057D5" w:rsidP="004057D5">
      <w:pPr>
        <w:numPr>
          <w:ilvl w:val="0"/>
          <w:numId w:val="8"/>
        </w:numPr>
      </w:pPr>
      <w:r w:rsidRPr="004057D5">
        <w:t>Sollte keine Frau auf einen Frauenplatz kandidieren oder gewählt werden,</w:t>
      </w:r>
      <w:r w:rsidRPr="004057D5">
        <w:br/>
        <w:t>bleibt dieser Platz unbesetzt. Dabei kann ein Gremium nur einen einzigen</w:t>
      </w:r>
      <w:r w:rsidRPr="004057D5">
        <w:br/>
        <w:t>Frauenplatz für eine kurze Übergangsdauer unbesetzt lassen. Nur bei</w:t>
      </w:r>
      <w:r w:rsidRPr="004057D5">
        <w:br/>
        <w:t>Wahllisten kann die Wahlversammlung den Frauenplatz frei geben. Die Frauen</w:t>
      </w:r>
      <w:r w:rsidRPr="004057D5">
        <w:br/>
        <w:t>der Versammlung haben diesbezüglich ein Vetorecht entsprechend § 3 des</w:t>
      </w:r>
      <w:r w:rsidRPr="004057D5">
        <w:br/>
        <w:t>Frauenstatuts und können ein Frauenvotum beantragen</w:t>
      </w:r>
    </w:p>
    <w:p w14:paraId="2976D7B2" w14:textId="77777777" w:rsidR="004057D5" w:rsidRPr="004057D5" w:rsidRDefault="004057D5" w:rsidP="004057D5">
      <w:r w:rsidRPr="004057D5">
        <w:rPr>
          <w:b/>
          <w:bCs/>
        </w:rPr>
        <w:t>§ 10 Arbeitsgruppen</w:t>
      </w:r>
    </w:p>
    <w:p w14:paraId="4F3D9716" w14:textId="77777777" w:rsidR="004057D5" w:rsidRPr="004057D5" w:rsidRDefault="004057D5" w:rsidP="004057D5">
      <w:pPr>
        <w:numPr>
          <w:ilvl w:val="0"/>
          <w:numId w:val="9"/>
        </w:numPr>
      </w:pPr>
      <w:r w:rsidRPr="004057D5">
        <w:t>Die Mitgliederversammlung bzw. der Vorstand kann zur Bewältigung der</w:t>
      </w:r>
      <w:r w:rsidRPr="004057D5">
        <w:br/>
        <w:t>politischen und organisatorischen Arbeit des Kreisverbandes Arbeitsgruppen</w:t>
      </w:r>
      <w:r w:rsidRPr="004057D5">
        <w:br/>
        <w:t>einrichten.</w:t>
      </w:r>
    </w:p>
    <w:p w14:paraId="08DA1584" w14:textId="77777777" w:rsidR="004057D5" w:rsidRPr="004057D5" w:rsidRDefault="004057D5" w:rsidP="004057D5">
      <w:pPr>
        <w:numPr>
          <w:ilvl w:val="0"/>
          <w:numId w:val="9"/>
        </w:numPr>
      </w:pPr>
      <w:r w:rsidRPr="004057D5">
        <w:t>Die Mitarbeit in den Arbeitsgruppen steht allen Mitgliedern offen. Die</w:t>
      </w:r>
      <w:r w:rsidRPr="004057D5">
        <w:br/>
        <w:t>Hinzuziehung von Nichtmitgliedern ist ausdrücklich erwünscht.</w:t>
      </w:r>
    </w:p>
    <w:p w14:paraId="3178195C" w14:textId="77777777" w:rsidR="004057D5" w:rsidRPr="004057D5" w:rsidRDefault="004057D5" w:rsidP="004057D5">
      <w:pPr>
        <w:numPr>
          <w:ilvl w:val="0"/>
          <w:numId w:val="9"/>
        </w:numPr>
      </w:pPr>
      <w:r w:rsidRPr="004057D5">
        <w:t>Finanzielle und politische Aktivitäten der Arbeitsgruppen bedürfen einer</w:t>
      </w:r>
      <w:r w:rsidRPr="004057D5">
        <w:br/>
        <w:t>Bestätigung durch den Vorstand bzw. die Mitgliederversammlung.</w:t>
      </w:r>
    </w:p>
    <w:p w14:paraId="67719EEF" w14:textId="77777777" w:rsidR="004057D5" w:rsidRPr="004057D5" w:rsidRDefault="004057D5" w:rsidP="004057D5">
      <w:r w:rsidRPr="004057D5">
        <w:rPr>
          <w:b/>
          <w:bCs/>
        </w:rPr>
        <w:t>§ 11 Satzungsänderung</w:t>
      </w:r>
    </w:p>
    <w:p w14:paraId="0CEB1FBA" w14:textId="77777777" w:rsidR="004057D5" w:rsidRPr="004057D5" w:rsidRDefault="004057D5" w:rsidP="004057D5">
      <w:pPr>
        <w:numPr>
          <w:ilvl w:val="0"/>
          <w:numId w:val="10"/>
        </w:numPr>
      </w:pPr>
      <w:r w:rsidRPr="004057D5">
        <w:t>Diese Satzung kann von der Mitgliederversammlung durch eine 2/3-Mehrheit</w:t>
      </w:r>
      <w:r w:rsidRPr="004057D5">
        <w:br/>
        <w:t>der abgegebenen gültigen Stimmen geändert werden. Als gültige Stimmen</w:t>
      </w:r>
      <w:r w:rsidRPr="004057D5">
        <w:br/>
        <w:t>zählen auch Enthaltungen.</w:t>
      </w:r>
    </w:p>
    <w:p w14:paraId="332CE170" w14:textId="77777777" w:rsidR="004057D5" w:rsidRPr="004057D5" w:rsidRDefault="004057D5" w:rsidP="004057D5">
      <w:pPr>
        <w:numPr>
          <w:ilvl w:val="0"/>
          <w:numId w:val="10"/>
        </w:numPr>
      </w:pPr>
      <w:r w:rsidRPr="004057D5">
        <w:t>Änderungen der Satzung sind nur bei eingehaltenen Antragsfristen gem. §</w:t>
      </w:r>
      <w:r w:rsidRPr="004057D5">
        <w:br/>
        <w:t>7(3) und nicht bei Versammlungen mit verkürzter Ladungsfrist möglich.</w:t>
      </w:r>
    </w:p>
    <w:p w14:paraId="5BD1485F" w14:textId="77777777" w:rsidR="004057D5" w:rsidRPr="004057D5" w:rsidRDefault="004057D5" w:rsidP="004057D5">
      <w:r w:rsidRPr="004057D5">
        <w:rPr>
          <w:b/>
          <w:bCs/>
        </w:rPr>
        <w:lastRenderedPageBreak/>
        <w:t>§ 12 Auflösung</w:t>
      </w:r>
    </w:p>
    <w:p w14:paraId="06D257AE" w14:textId="77777777" w:rsidR="004057D5" w:rsidRPr="004057D5" w:rsidRDefault="004057D5" w:rsidP="004057D5">
      <w:pPr>
        <w:numPr>
          <w:ilvl w:val="0"/>
          <w:numId w:val="11"/>
        </w:numPr>
      </w:pPr>
      <w:r w:rsidRPr="004057D5">
        <w:t>Über die Auflösung oder Verschmelzung des Kreisverbandes entscheidet die</w:t>
      </w:r>
      <w:r w:rsidRPr="004057D5">
        <w:br/>
        <w:t>Mitgliederversammlung mit 2/3 Mehrheit. Die Beschlüsse sind nur bei</w:t>
      </w:r>
      <w:r w:rsidRPr="004057D5">
        <w:br/>
        <w:t>eingehaltener Antrags- und Ladungsfrist und nicht bei Versammlungen mit</w:t>
      </w:r>
      <w:r w:rsidRPr="004057D5">
        <w:br/>
        <w:t>verkürzter Ladungsfrist möglich.</w:t>
      </w:r>
    </w:p>
    <w:p w14:paraId="4E7A68A8" w14:textId="77777777" w:rsidR="004057D5" w:rsidRPr="004057D5" w:rsidRDefault="004057D5" w:rsidP="004057D5">
      <w:pPr>
        <w:numPr>
          <w:ilvl w:val="0"/>
          <w:numId w:val="11"/>
        </w:numPr>
      </w:pPr>
      <w:r w:rsidRPr="004057D5">
        <w:t>Bei Auflösung des Kreisverbandes fällt das vorhandene Vermögen an den</w:t>
      </w:r>
      <w:r w:rsidRPr="004057D5">
        <w:br/>
        <w:t>Landesverband Bayern.</w:t>
      </w:r>
    </w:p>
    <w:p w14:paraId="490DC295" w14:textId="77777777" w:rsidR="004057D5" w:rsidRPr="004057D5" w:rsidRDefault="004057D5" w:rsidP="004057D5">
      <w:r w:rsidRPr="004057D5">
        <w:rPr>
          <w:b/>
          <w:bCs/>
        </w:rPr>
        <w:t>§ 13 Inkrafttreten</w:t>
      </w:r>
    </w:p>
    <w:p w14:paraId="2FEEA7E5" w14:textId="77777777" w:rsidR="004057D5" w:rsidRPr="004057D5" w:rsidRDefault="004057D5" w:rsidP="004057D5">
      <w:pPr>
        <w:numPr>
          <w:ilvl w:val="0"/>
          <w:numId w:val="12"/>
        </w:numPr>
      </w:pPr>
      <w:r w:rsidRPr="004057D5">
        <w:t>Diese Satzung tritt am Tage nach ihrer Beschlussfassung in Kraft.</w:t>
      </w:r>
    </w:p>
    <w:p w14:paraId="71ABC6E4" w14:textId="77777777" w:rsidR="004057D5" w:rsidRPr="004057D5" w:rsidRDefault="004057D5" w:rsidP="004057D5">
      <w:pPr>
        <w:numPr>
          <w:ilvl w:val="0"/>
          <w:numId w:val="12"/>
        </w:numPr>
      </w:pPr>
      <w:r w:rsidRPr="004057D5">
        <w:t>Gleiches gilt für spätere Änderungen der Satzung.</w:t>
      </w:r>
    </w:p>
    <w:p w14:paraId="65FA1CB3" w14:textId="77777777" w:rsidR="004057D5" w:rsidRPr="004057D5" w:rsidRDefault="004057D5" w:rsidP="004057D5">
      <w:r w:rsidRPr="004057D5">
        <w:t>Sulzbach-Rosenberg, den ...</w:t>
      </w:r>
    </w:p>
    <w:p w14:paraId="472BF33E" w14:textId="77777777" w:rsidR="004057D5" w:rsidRPr="004057D5" w:rsidRDefault="004057D5" w:rsidP="004057D5">
      <w:r w:rsidRPr="004057D5">
        <w:t>zuletzt geändert am: ...</w:t>
      </w:r>
    </w:p>
    <w:p w14:paraId="7C1F60CB" w14:textId="77777777" w:rsidR="004057D5" w:rsidRPr="004057D5" w:rsidRDefault="004057D5" w:rsidP="004057D5">
      <w:r w:rsidRPr="004057D5">
        <w:t>Anhang zur Satzung</w:t>
      </w:r>
    </w:p>
    <w:p w14:paraId="5AD152B1" w14:textId="77777777" w:rsidR="004057D5" w:rsidRPr="004057D5" w:rsidRDefault="004057D5" w:rsidP="004057D5">
      <w:r w:rsidRPr="004057D5">
        <w:rPr>
          <w:b/>
          <w:bCs/>
        </w:rPr>
        <w:t>1) Beitrags- und Kassenordnung</w:t>
      </w:r>
    </w:p>
    <w:p w14:paraId="2B5E2F63" w14:textId="77777777" w:rsidR="004057D5" w:rsidRPr="004057D5" w:rsidRDefault="004057D5" w:rsidP="004057D5">
      <w:pPr>
        <w:numPr>
          <w:ilvl w:val="0"/>
          <w:numId w:val="13"/>
        </w:numPr>
      </w:pPr>
      <w:r w:rsidRPr="004057D5">
        <w:t>Die Kreisverbandskasse ist eine Hilfskasse von BÜNDNIS 90/DIE GRÜNEN im</w:t>
      </w:r>
      <w:r w:rsidRPr="004057D5">
        <w:br/>
        <w:t>Landesverband Bayern. Die/Der Kreisverbandskassierer/in verwaltet die</w:t>
      </w:r>
      <w:r w:rsidRPr="004057D5">
        <w:br/>
        <w:t>Kasse in Zusammenarbeit mit der/dem Landeskassierer/in.</w:t>
      </w:r>
    </w:p>
    <w:p w14:paraId="574CAFB2" w14:textId="77777777" w:rsidR="004057D5" w:rsidRPr="004057D5" w:rsidRDefault="004057D5" w:rsidP="004057D5">
      <w:pPr>
        <w:numPr>
          <w:ilvl w:val="0"/>
          <w:numId w:val="13"/>
        </w:numPr>
      </w:pPr>
      <w:r w:rsidRPr="004057D5">
        <w:t>Die Kreiskasse ist gegenüber dem/der Landeskassierer/in</w:t>
      </w:r>
      <w:r w:rsidRPr="004057D5">
        <w:br/>
        <w:t>rechenschaftspflichtig. Alle erforderlichen Unterlagen zur Erstellung</w:t>
      </w:r>
      <w:r w:rsidRPr="004057D5">
        <w:br/>
        <w:t>eines konsolidierten Rechenschaftsberichts nach Maßgabe des § 24</w:t>
      </w:r>
      <w:r w:rsidRPr="004057D5">
        <w:br/>
        <w:t>Parteiengesetz sind jährlich bis spätestens 31. März der Landeskasse zu</w:t>
      </w:r>
      <w:r w:rsidRPr="004057D5">
        <w:br/>
        <w:t>übergeben.</w:t>
      </w:r>
    </w:p>
    <w:p w14:paraId="33FD2B7D" w14:textId="77777777" w:rsidR="004057D5" w:rsidRPr="004057D5" w:rsidRDefault="004057D5" w:rsidP="004057D5">
      <w:pPr>
        <w:numPr>
          <w:ilvl w:val="0"/>
          <w:numId w:val="13"/>
        </w:numPr>
      </w:pPr>
      <w:r w:rsidRPr="004057D5">
        <w:t>Der Mindestbeitrag beträgt 1% des Nettoeinkommens/Monat. Für Mitglieder</w:t>
      </w:r>
      <w:r w:rsidRPr="004057D5">
        <w:br/>
        <w:t>ohne Einkommen können Sonderregelungen vereinbart werden, wobei der</w:t>
      </w:r>
      <w:r w:rsidRPr="004057D5">
        <w:br/>
        <w:t>Beitrag jedoch mindestens die monatlich abzuführenden Beitragsanteile</w:t>
      </w:r>
      <w:r w:rsidRPr="004057D5">
        <w:br/>
        <w:t>decken sollte.</w:t>
      </w:r>
    </w:p>
    <w:p w14:paraId="127A1C80" w14:textId="77777777" w:rsidR="004057D5" w:rsidRPr="004057D5" w:rsidRDefault="004057D5" w:rsidP="004057D5">
      <w:r w:rsidRPr="004057D5">
        <w:rPr>
          <w:b/>
          <w:bCs/>
        </w:rPr>
        <w:t>2) Das Frauenstatut</w:t>
      </w:r>
    </w:p>
    <w:p w14:paraId="71A415EA" w14:textId="77777777" w:rsidR="004057D5" w:rsidRPr="004057D5" w:rsidRDefault="004057D5" w:rsidP="004057D5">
      <w:r w:rsidRPr="004057D5">
        <w:rPr>
          <w:b/>
          <w:bCs/>
        </w:rPr>
        <w:t>Präambel</w:t>
      </w:r>
    </w:p>
    <w:p w14:paraId="3EE9B3C9" w14:textId="77777777" w:rsidR="004057D5" w:rsidRPr="004057D5" w:rsidRDefault="004057D5" w:rsidP="004057D5">
      <w:r w:rsidRPr="004057D5">
        <w:t>Die gleichberechtigte Teilhabe von Frauen in der Politik ist ein politisches</w:t>
      </w:r>
      <w:r w:rsidRPr="004057D5">
        <w:br/>
        <w:t>Ziel von BÜNDNIS 90/DIE GRÜNEN, Kreisverband Amberg-Sulzbach. Die</w:t>
      </w:r>
      <w:r w:rsidRPr="004057D5">
        <w:br/>
        <w:t>Mindestquotierung von Ämtern und Mandaten ist eines der Mittel, um dieses Ziel</w:t>
      </w:r>
      <w:r w:rsidRPr="004057D5">
        <w:br/>
        <w:t>zu erreichen. Von dem Begriff „Frauen“ werden alle erfasst, sie sich selbst so</w:t>
      </w:r>
      <w:r w:rsidRPr="004057D5">
        <w:br/>
        <w:t>definieren. Ebenso wie die gleichberechtigte Teilhabe von Frauen ist die</w:t>
      </w:r>
      <w:r w:rsidRPr="004057D5">
        <w:br/>
        <w:t>Anerkennung geschlechtlicher Vielfalt ein Ziel von BÜNDNIS 90/DIE GRÜNEN,</w:t>
      </w:r>
      <w:r w:rsidRPr="004057D5">
        <w:br/>
        <w:t>Kreisverband Amberg-Sulzbach: Trans*, inter und nicht-binäre Menschen sollen in</w:t>
      </w:r>
      <w:r w:rsidRPr="004057D5">
        <w:br/>
        <w:t>unserer Partei gleichberechtigte Teilhabe erhalten. Alle Gremien und</w:t>
      </w:r>
      <w:r w:rsidRPr="004057D5">
        <w:br/>
        <w:t>Versammlungen sind dazu angehalten, dieses Ziel zu achten und zu stärken.</w:t>
      </w:r>
    </w:p>
    <w:p w14:paraId="26A2F093" w14:textId="77777777" w:rsidR="004057D5" w:rsidRPr="004057D5" w:rsidRDefault="004057D5" w:rsidP="004057D5">
      <w:r w:rsidRPr="004057D5">
        <w:rPr>
          <w:b/>
          <w:bCs/>
        </w:rPr>
        <w:t>Rahmenbedingungen</w:t>
      </w:r>
    </w:p>
    <w:p w14:paraId="53F406FA" w14:textId="77777777" w:rsidR="004057D5" w:rsidRPr="004057D5" w:rsidRDefault="004057D5" w:rsidP="004057D5">
      <w:r w:rsidRPr="004057D5">
        <w:rPr>
          <w:b/>
          <w:bCs/>
        </w:rPr>
        <w:t>§ 1 Mindestquotierung</w:t>
      </w:r>
    </w:p>
    <w:p w14:paraId="53BC7AE9" w14:textId="77777777" w:rsidR="004057D5" w:rsidRPr="004057D5" w:rsidRDefault="004057D5" w:rsidP="004057D5">
      <w:pPr>
        <w:numPr>
          <w:ilvl w:val="0"/>
          <w:numId w:val="14"/>
        </w:numPr>
      </w:pPr>
      <w:r w:rsidRPr="004057D5">
        <w:lastRenderedPageBreak/>
        <w:t>Alle Gremien von BÜNDNIS 90/DIE GRÜNEN, Kreisverband Amberg-Sulzbach sind</w:t>
      </w:r>
      <w:r w:rsidRPr="004057D5">
        <w:br/>
        <w:t>mindestens zur Hälfte mit Frauen zu besetzen; wobei den Frauen bei</w:t>
      </w:r>
      <w:r w:rsidRPr="004057D5">
        <w:br/>
        <w:t>Listenwahlen bzw. Wahlvorschlägen die ungeraden Plätze vorbehalten sind</w:t>
      </w:r>
      <w:r w:rsidRPr="004057D5">
        <w:br/>
        <w:t>(Mindestquotierung). Die Wahlverfahren sind so zu gestalten, dass getrennt</w:t>
      </w:r>
      <w:r w:rsidRPr="004057D5">
        <w:br/>
        <w:t>nach Positionen für Frauen und Positionen für alle Bewerber*innen (offene</w:t>
      </w:r>
      <w:r w:rsidRPr="004057D5">
        <w:br/>
        <w:t>Plätze) gewählt wird. Reine Frauenlisten sind möglich.</w:t>
      </w:r>
    </w:p>
    <w:p w14:paraId="00C43189" w14:textId="77777777" w:rsidR="004057D5" w:rsidRPr="004057D5" w:rsidRDefault="004057D5" w:rsidP="004057D5">
      <w:pPr>
        <w:numPr>
          <w:ilvl w:val="0"/>
          <w:numId w:val="14"/>
        </w:numPr>
      </w:pPr>
      <w:r w:rsidRPr="004057D5">
        <w:t>Sollte keine Frau auf einen Frauenplatz kandidieren oder gewählt werden,</w:t>
      </w:r>
      <w:r w:rsidRPr="004057D5">
        <w:br/>
        <w:t>bleibt dieser Platz unbesetzt. Dabei kann ein Gremium nur einen einzigen</w:t>
      </w:r>
      <w:r w:rsidRPr="004057D5">
        <w:br/>
        <w:t>Frauenplatz für eine kurze Übergangsdauer unbesetzt lassen. Nur bei</w:t>
      </w:r>
      <w:r w:rsidRPr="004057D5">
        <w:br/>
        <w:t>Wahllisten kann die Wahlversammlung den Frauenplatz frei geben. Die Frauen</w:t>
      </w:r>
      <w:r w:rsidRPr="004057D5">
        <w:br/>
        <w:t>der Versammlung haben diesbezüglich ein Vetorecht entsprechend § 3 des</w:t>
      </w:r>
      <w:r w:rsidRPr="004057D5">
        <w:br/>
        <w:t>Frauenstatuts und können ein Frauenvotum beantragen.</w:t>
      </w:r>
    </w:p>
    <w:p w14:paraId="01AD1609" w14:textId="77777777" w:rsidR="004057D5" w:rsidRPr="004057D5" w:rsidRDefault="004057D5" w:rsidP="004057D5">
      <w:r w:rsidRPr="004057D5">
        <w:rPr>
          <w:b/>
          <w:bCs/>
        </w:rPr>
        <w:t>§ 2 Versammlungen</w:t>
      </w:r>
    </w:p>
    <w:p w14:paraId="683312C3" w14:textId="77777777" w:rsidR="004057D5" w:rsidRPr="004057D5" w:rsidRDefault="004057D5" w:rsidP="004057D5">
      <w:pPr>
        <w:numPr>
          <w:ilvl w:val="0"/>
          <w:numId w:val="15"/>
        </w:numPr>
      </w:pPr>
      <w:r w:rsidRPr="004057D5">
        <w:t>Präsidien werden mindestquotiert besetzt. Die Versammlungsleitung wird</w:t>
      </w:r>
      <w:r w:rsidRPr="004057D5">
        <w:br/>
        <w:t>mindestens zur Hälfte von Frauen übernommen. Das Recht von Frauen auf</w:t>
      </w:r>
      <w:r w:rsidRPr="004057D5">
        <w:br/>
        <w:t>mindestens die Hälfte der Redezeit ist zu gewährleisten, dazu werden</w:t>
      </w:r>
      <w:r w:rsidRPr="004057D5">
        <w:br/>
        <w:t>getrennte Redelisten geführt (Frauen/offen), mindestens jeder zweite</w:t>
      </w:r>
      <w:r w:rsidRPr="004057D5">
        <w:br/>
        <w:t>Redebeitrag ist Frauen vorbehalten. Ist die Redeliste der Frauen</w:t>
      </w:r>
      <w:r w:rsidRPr="004057D5">
        <w:br/>
        <w:t>erschöpft, so sind die Frauen der Versammlung zu befragen, ob die Debatte</w:t>
      </w:r>
      <w:r w:rsidRPr="004057D5">
        <w:br/>
        <w:t>fortgesetzt werden soll.</w:t>
      </w:r>
    </w:p>
    <w:p w14:paraId="0A63B0B9" w14:textId="77777777" w:rsidR="004057D5" w:rsidRPr="004057D5" w:rsidRDefault="004057D5" w:rsidP="004057D5">
      <w:pPr>
        <w:numPr>
          <w:ilvl w:val="0"/>
          <w:numId w:val="15"/>
        </w:numPr>
      </w:pPr>
      <w:r w:rsidRPr="004057D5">
        <w:t>Diese Regelungen sollen auch für sonstige Veranstaltungen von BÜNDNIS</w:t>
      </w:r>
      <w:r w:rsidRPr="004057D5">
        <w:br/>
        <w:t>90/DIE GRÜNEN, Kreisverband Amberg-Sulzbach gelten.</w:t>
      </w:r>
    </w:p>
    <w:p w14:paraId="2D7F6753" w14:textId="77777777" w:rsidR="004057D5" w:rsidRPr="004057D5" w:rsidRDefault="004057D5" w:rsidP="004057D5">
      <w:r w:rsidRPr="004057D5">
        <w:rPr>
          <w:b/>
          <w:bCs/>
        </w:rPr>
        <w:t>§ 3 Gremien und Organe</w:t>
      </w:r>
    </w:p>
    <w:p w14:paraId="0BABA4E3" w14:textId="77777777" w:rsidR="004057D5" w:rsidRPr="004057D5" w:rsidRDefault="004057D5" w:rsidP="004057D5">
      <w:r w:rsidRPr="004057D5">
        <w:t>Ist bei zu beschickenden Gremien und Organen nur ein Platz zu besetzen, soll</w:t>
      </w:r>
      <w:r w:rsidRPr="004057D5">
        <w:br/>
        <w:t>eine Frau delegiert werden. Ist dies nicht möglich, entscheiden die Frauen der</w:t>
      </w:r>
      <w:r w:rsidRPr="004057D5">
        <w:br/>
        <w:t>Versammlung, wie verfahren werden soll.</w:t>
      </w:r>
    </w:p>
    <w:p w14:paraId="52E141C0" w14:textId="77777777" w:rsidR="004057D5" w:rsidRPr="004057D5" w:rsidRDefault="004057D5" w:rsidP="004057D5">
      <w:r w:rsidRPr="004057D5">
        <w:rPr>
          <w:b/>
          <w:bCs/>
        </w:rPr>
        <w:t>§ 4 Frauenabstimmung und Vetorecht</w:t>
      </w:r>
    </w:p>
    <w:p w14:paraId="26A43FD0" w14:textId="77777777" w:rsidR="004057D5" w:rsidRPr="004057D5" w:rsidRDefault="004057D5" w:rsidP="004057D5">
      <w:r w:rsidRPr="004057D5">
        <w:t>Bei Fragen, die das Selbstbestimmungsrecht von Frauen betreffen, wird eine</w:t>
      </w:r>
      <w:r w:rsidRPr="004057D5">
        <w:br/>
        <w:t>getrennte Abstimmung durchgeführt, wenn eine Frau dies beantragt. Ob es sich um</w:t>
      </w:r>
      <w:r w:rsidRPr="004057D5">
        <w:br/>
        <w:t>eine solche Frage handelt, entscheidet die Mehrheit der anwesenden</w:t>
      </w:r>
      <w:r w:rsidRPr="004057D5">
        <w:br/>
        <w:t>stimmberechtigten Frauen.</w:t>
      </w:r>
      <w:r w:rsidRPr="004057D5">
        <w:br/>
        <w:t>Sollten die Abstimmungsergebnisse voneinander abweichen, haben die Frauen ein</w:t>
      </w:r>
      <w:r w:rsidRPr="004057D5">
        <w:br/>
        <w:t>Vetorecht mit aufschiebender Wirkung.</w:t>
      </w:r>
      <w:r w:rsidRPr="004057D5">
        <w:br/>
        <w:t>Die zur Abstimmung stehenden Fragen werden zur weitergehende Beratung an die</w:t>
      </w:r>
      <w:r w:rsidRPr="004057D5">
        <w:br/>
        <w:t>Basis verwiesen. Dieses Verfahren soll gewährleisten, dass Fragen, die das</w:t>
      </w:r>
      <w:r w:rsidRPr="004057D5">
        <w:br/>
        <w:t>Selbstbestimmungsrecht der Frauen besonders berühren, stärker in die Partei</w:t>
      </w:r>
      <w:r w:rsidRPr="004057D5">
        <w:br/>
        <w:t>hineingetragen werden.</w:t>
      </w:r>
      <w:r w:rsidRPr="004057D5">
        <w:br/>
        <w:t>Die Anträge werden auf die nächste Landesversammlung verwiesen. Bei der zweiten</w:t>
      </w:r>
      <w:r w:rsidRPr="004057D5">
        <w:br/>
        <w:t>Versammlung ist das Abstimmungsergebnis der anwesenden stimmberechtigten Frauen</w:t>
      </w:r>
      <w:r w:rsidRPr="004057D5">
        <w:br/>
        <w:t>bindend.</w:t>
      </w:r>
      <w:r w:rsidRPr="004057D5">
        <w:br/>
        <w:t>Bezirks- und Kreisverbände regeln dies analog.</w:t>
      </w:r>
    </w:p>
    <w:p w14:paraId="0630D8F8" w14:textId="77777777" w:rsidR="004057D5" w:rsidRPr="004057D5" w:rsidRDefault="004057D5" w:rsidP="004057D5">
      <w:r w:rsidRPr="004057D5">
        <w:rPr>
          <w:b/>
          <w:bCs/>
        </w:rPr>
        <w:t>§ 5 Einstellung von Arbeitnehmer*innen</w:t>
      </w:r>
    </w:p>
    <w:p w14:paraId="1B0063BC" w14:textId="77777777" w:rsidR="004057D5" w:rsidRPr="004057D5" w:rsidRDefault="004057D5" w:rsidP="004057D5">
      <w:r w:rsidRPr="004057D5">
        <w:lastRenderedPageBreak/>
        <w:t>BÜNDNIS 90/DIE GRÜNEN, Kreisverband Amberg-Sulzbach wird als Arbeitgeber*in die</w:t>
      </w:r>
      <w:r w:rsidRPr="004057D5">
        <w:br/>
        <w:t>Gleichstellung aller Geschlechter sicherstellen. Bezahlte Stellen werden auf</w:t>
      </w:r>
      <w:r w:rsidRPr="004057D5">
        <w:br/>
        <w:t>allen Qualifikationsebenen mindestens zur Hälfte an Frauen vergeben. In</w:t>
      </w:r>
      <w:r w:rsidRPr="004057D5">
        <w:br/>
        <w:t>Bereichen, in denen Frauen unterrepräsentiert sind, werden so lange bevorzugt</w:t>
      </w:r>
      <w:r w:rsidRPr="004057D5">
        <w:br/>
        <w:t>Frauen eingestellt, bis die Mindestquotierung erreicht ist. Bei der Vergabe von</w:t>
      </w:r>
      <w:r w:rsidRPr="004057D5">
        <w:br/>
        <w:t>Aufträgen wird analog verfahren.</w:t>
      </w:r>
    </w:p>
    <w:p w14:paraId="6C339611" w14:textId="77777777" w:rsidR="004525AA" w:rsidRDefault="004525AA"/>
    <w:sectPr w:rsidR="004525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927"/>
    <w:multiLevelType w:val="multilevel"/>
    <w:tmpl w:val="91CE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F12F3"/>
    <w:multiLevelType w:val="multilevel"/>
    <w:tmpl w:val="459A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F2778"/>
    <w:multiLevelType w:val="multilevel"/>
    <w:tmpl w:val="A356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A460A"/>
    <w:multiLevelType w:val="multilevel"/>
    <w:tmpl w:val="7B1C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F3A70"/>
    <w:multiLevelType w:val="multilevel"/>
    <w:tmpl w:val="57804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B306D"/>
    <w:multiLevelType w:val="multilevel"/>
    <w:tmpl w:val="242C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B1A04"/>
    <w:multiLevelType w:val="multilevel"/>
    <w:tmpl w:val="6108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63CF0"/>
    <w:multiLevelType w:val="multilevel"/>
    <w:tmpl w:val="EA401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02DAA"/>
    <w:multiLevelType w:val="multilevel"/>
    <w:tmpl w:val="FD30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C361D"/>
    <w:multiLevelType w:val="multilevel"/>
    <w:tmpl w:val="8042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B0D78"/>
    <w:multiLevelType w:val="multilevel"/>
    <w:tmpl w:val="EE92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590494"/>
    <w:multiLevelType w:val="multilevel"/>
    <w:tmpl w:val="C17C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81155D"/>
    <w:multiLevelType w:val="multilevel"/>
    <w:tmpl w:val="9EDC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D6202E"/>
    <w:multiLevelType w:val="multilevel"/>
    <w:tmpl w:val="7E761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E14D6A"/>
    <w:multiLevelType w:val="multilevel"/>
    <w:tmpl w:val="53C0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234224">
    <w:abstractNumId w:val="6"/>
  </w:num>
  <w:num w:numId="2" w16cid:durableId="1408385052">
    <w:abstractNumId w:val="12"/>
  </w:num>
  <w:num w:numId="3" w16cid:durableId="637301747">
    <w:abstractNumId w:val="5"/>
  </w:num>
  <w:num w:numId="4" w16cid:durableId="1184633967">
    <w:abstractNumId w:val="14"/>
  </w:num>
  <w:num w:numId="5" w16cid:durableId="968782280">
    <w:abstractNumId w:val="0"/>
  </w:num>
  <w:num w:numId="6" w16cid:durableId="1304577984">
    <w:abstractNumId w:val="9"/>
  </w:num>
  <w:num w:numId="7" w16cid:durableId="314723090">
    <w:abstractNumId w:val="10"/>
  </w:num>
  <w:num w:numId="8" w16cid:durableId="1476140724">
    <w:abstractNumId w:val="8"/>
  </w:num>
  <w:num w:numId="9" w16cid:durableId="866406772">
    <w:abstractNumId w:val="4"/>
  </w:num>
  <w:num w:numId="10" w16cid:durableId="1986159360">
    <w:abstractNumId w:val="1"/>
  </w:num>
  <w:num w:numId="11" w16cid:durableId="1112363883">
    <w:abstractNumId w:val="7"/>
  </w:num>
  <w:num w:numId="12" w16cid:durableId="910427899">
    <w:abstractNumId w:val="13"/>
  </w:num>
  <w:num w:numId="13" w16cid:durableId="1325285046">
    <w:abstractNumId w:val="11"/>
  </w:num>
  <w:num w:numId="14" w16cid:durableId="1155948173">
    <w:abstractNumId w:val="2"/>
  </w:num>
  <w:num w:numId="15" w16cid:durableId="1004942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D5"/>
    <w:rsid w:val="00162A4B"/>
    <w:rsid w:val="004057D5"/>
    <w:rsid w:val="004525AA"/>
    <w:rsid w:val="00B4068E"/>
    <w:rsid w:val="00BC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0614"/>
  <w15:chartTrackingRefBased/>
  <w15:docId w15:val="{2733E84B-9DE4-41BF-85B6-BCC783F7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5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5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5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5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5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5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5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5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5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5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57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57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7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57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57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57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5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5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5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5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57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57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57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5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57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5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1677</Words>
  <Characters>10572</Characters>
  <Application>Microsoft Office Word</Application>
  <DocSecurity>0</DocSecurity>
  <Lines>88</Lines>
  <Paragraphs>24</Paragraphs>
  <ScaleCrop>false</ScaleCrop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Stadlbauer</dc:creator>
  <cp:keywords/>
  <dc:description/>
  <cp:lastModifiedBy>Felix Stadlbauer</cp:lastModifiedBy>
  <cp:revision>1</cp:revision>
  <dcterms:created xsi:type="dcterms:W3CDTF">2026-06-15T13:05:00Z</dcterms:created>
  <dcterms:modified xsi:type="dcterms:W3CDTF">2026-06-15T13:06:00Z</dcterms:modified>
</cp:coreProperties>
</file>